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B6" w:rsidRPr="005611B6" w:rsidRDefault="005611B6" w:rsidP="005611B6">
      <w:pPr>
        <w:widowControl w:val="0"/>
        <w:tabs>
          <w:tab w:val="left" w:pos="-4111"/>
        </w:tabs>
        <w:suppressAutoHyphens/>
        <w:spacing w:after="0" w:line="16" w:lineRule="atLeast"/>
        <w:ind w:left="2880" w:right="-6" w:firstLine="2160"/>
        <w:rPr>
          <w:rFonts w:ascii="Times New Roman" w:eastAsia="Calibri" w:hAnsi="Times New Roman"/>
          <w:bCs/>
          <w:sz w:val="28"/>
          <w:szCs w:val="28"/>
          <w:lang w:eastAsia="zh-CN"/>
        </w:rPr>
      </w:pPr>
      <w:bookmarkStart w:id="0" w:name="_GoBack"/>
      <w:bookmarkEnd w:id="0"/>
      <w:r w:rsidRPr="005611B6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В администрацию Макарьевского                                                                            </w:t>
      </w:r>
    </w:p>
    <w:p w:rsidR="005611B6" w:rsidRPr="005611B6" w:rsidRDefault="005611B6" w:rsidP="005611B6">
      <w:pPr>
        <w:widowControl w:val="0"/>
        <w:tabs>
          <w:tab w:val="left" w:pos="-4111"/>
        </w:tabs>
        <w:suppressAutoHyphens/>
        <w:spacing w:after="0" w:line="16" w:lineRule="atLeast"/>
        <w:ind w:left="5103" w:right="-6"/>
        <w:rPr>
          <w:rFonts w:eastAsia="Calibri"/>
          <w:lang w:eastAsia="zh-CN"/>
        </w:rPr>
      </w:pPr>
      <w:r w:rsidRPr="005611B6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                         </w:t>
      </w:r>
      <w:r w:rsidRPr="005611B6">
        <w:rPr>
          <w:rFonts w:ascii="Times New Roman" w:eastAsia="Calibri" w:hAnsi="Times New Roman"/>
          <w:bCs/>
          <w:sz w:val="28"/>
          <w:szCs w:val="28"/>
          <w:lang w:eastAsia="zh-CN"/>
        </w:rPr>
        <w:t>Котельничского</w:t>
      </w:r>
      <w:r>
        <w:rPr>
          <w:rFonts w:eastAsia="Calibri"/>
          <w:lang w:eastAsia="zh-CN"/>
        </w:rPr>
        <w:t xml:space="preserve"> </w:t>
      </w:r>
      <w:r w:rsidRPr="005611B6">
        <w:rPr>
          <w:rFonts w:ascii="Times New Roman" w:eastAsia="Calibri" w:hAnsi="Times New Roman"/>
          <w:bCs/>
          <w:sz w:val="28"/>
          <w:szCs w:val="28"/>
          <w:lang w:eastAsia="zh-CN"/>
        </w:rPr>
        <w:t>района Кировской области</w:t>
      </w:r>
    </w:p>
    <w:p w:rsidR="005611B6" w:rsidRPr="005611B6" w:rsidRDefault="005611B6" w:rsidP="005611B6">
      <w:pPr>
        <w:widowControl w:val="0"/>
        <w:tabs>
          <w:tab w:val="left" w:pos="-4111"/>
        </w:tabs>
        <w:suppressAutoHyphens/>
        <w:spacing w:after="0" w:line="16" w:lineRule="atLeast"/>
        <w:ind w:left="2880" w:right="-6" w:firstLine="2160"/>
        <w:rPr>
          <w:rFonts w:ascii="Times New Roman" w:eastAsia="Calibri" w:hAnsi="Times New Roman"/>
          <w:lang w:eastAsia="zh-CN"/>
        </w:rPr>
      </w:pPr>
    </w:p>
    <w:p w:rsidR="005611B6" w:rsidRPr="005611B6" w:rsidRDefault="005611B6" w:rsidP="005611B6">
      <w:pPr>
        <w:widowControl w:val="0"/>
        <w:tabs>
          <w:tab w:val="left" w:pos="-4111"/>
        </w:tabs>
        <w:suppressAutoHyphens/>
        <w:spacing w:after="0" w:line="16" w:lineRule="atLeast"/>
        <w:ind w:left="2880" w:right="-6" w:firstLine="2160"/>
        <w:rPr>
          <w:rFonts w:eastAsia="Calibri"/>
          <w:lang w:eastAsia="zh-CN"/>
        </w:rPr>
      </w:pPr>
      <w:r w:rsidRPr="005611B6">
        <w:rPr>
          <w:rFonts w:ascii="Times New Roman" w:hAnsi="Times New Roman"/>
          <w:bCs/>
          <w:kern w:val="1"/>
          <w:sz w:val="28"/>
          <w:szCs w:val="28"/>
          <w:lang w:eastAsia="zh-CN"/>
        </w:rPr>
        <w:t>612614, Кировская область,</w:t>
      </w:r>
    </w:p>
    <w:p w:rsidR="005611B6" w:rsidRPr="005611B6" w:rsidRDefault="005611B6" w:rsidP="005611B6">
      <w:pPr>
        <w:widowControl w:val="0"/>
        <w:tabs>
          <w:tab w:val="left" w:pos="-4111"/>
        </w:tabs>
        <w:suppressAutoHyphens/>
        <w:spacing w:after="0" w:line="16" w:lineRule="atLeast"/>
        <w:ind w:left="2880" w:right="-6" w:firstLine="216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5611B6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Котельничский район, с. Макарье, </w:t>
      </w:r>
    </w:p>
    <w:p w:rsidR="005611B6" w:rsidRPr="005611B6" w:rsidRDefault="005611B6" w:rsidP="005611B6">
      <w:pPr>
        <w:widowControl w:val="0"/>
        <w:tabs>
          <w:tab w:val="left" w:pos="-4111"/>
        </w:tabs>
        <w:suppressAutoHyphens/>
        <w:spacing w:after="0" w:line="16" w:lineRule="atLeast"/>
        <w:ind w:left="2880" w:right="-6" w:firstLine="2160"/>
        <w:rPr>
          <w:rFonts w:eastAsia="Calibri"/>
          <w:lang w:eastAsia="zh-CN"/>
        </w:rPr>
      </w:pPr>
      <w:r w:rsidRPr="005611B6">
        <w:rPr>
          <w:rFonts w:ascii="Times New Roman" w:hAnsi="Times New Roman"/>
          <w:bCs/>
          <w:kern w:val="1"/>
          <w:sz w:val="28"/>
          <w:szCs w:val="28"/>
          <w:lang w:eastAsia="zh-CN"/>
        </w:rPr>
        <w:t>ул. Свободы, д. 17</w:t>
      </w:r>
    </w:p>
    <w:p w:rsidR="005611B6" w:rsidRPr="005611B6" w:rsidRDefault="005611B6" w:rsidP="005611B6">
      <w:pPr>
        <w:widowControl w:val="0"/>
        <w:tabs>
          <w:tab w:val="left" w:pos="-4111"/>
        </w:tabs>
        <w:suppressAutoHyphens/>
        <w:spacing w:after="0" w:line="16" w:lineRule="atLeast"/>
        <w:ind w:left="2880" w:right="-6" w:firstLine="2160"/>
        <w:rPr>
          <w:rFonts w:ascii="Times New Roman" w:hAnsi="Times New Roman"/>
          <w:bCs/>
          <w:kern w:val="1"/>
          <w:sz w:val="28"/>
          <w:szCs w:val="28"/>
          <w:lang w:eastAsia="zh-CN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890"/>
        <w:gridCol w:w="669"/>
        <w:gridCol w:w="10"/>
        <w:gridCol w:w="568"/>
        <w:gridCol w:w="709"/>
        <w:gridCol w:w="1265"/>
        <w:gridCol w:w="843"/>
        <w:gridCol w:w="1720"/>
        <w:gridCol w:w="1120"/>
        <w:gridCol w:w="10"/>
      </w:tblGrid>
      <w:tr w:rsidR="005611B6" w:rsidRPr="005611B6" w:rsidTr="00571F2C">
        <w:trPr>
          <w:gridAfter w:val="1"/>
          <w:wAfter w:w="10" w:type="dxa"/>
          <w:trHeight w:val="228"/>
        </w:trPr>
        <w:tc>
          <w:tcPr>
            <w:tcW w:w="9616" w:type="dxa"/>
            <w:gridSpan w:val="10"/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5611B6" w:rsidRPr="005611B6" w:rsidTr="00571F2C">
        <w:trPr>
          <w:trHeight w:val="228"/>
        </w:trPr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предоставить земельный участок в собственность бесплатно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5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97"/>
        </w:trPr>
        <w:tc>
          <w:tcPr>
            <w:tcW w:w="2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76"/>
        </w:trPr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Цель использования земельного участка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Основание предоставления земельного участка, предусмотренное статьей 39.5 Земельного кодекса Российской Федерации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 предварительном согласовании предоставления земельного участка –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об изъятии земельного участка для государственных или муниципальных нужд –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об утверждении документа территориального планирования и (или) проекта планировки территории – в случае, если земельный участок предоставляется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Полное наименование </w:t>
            </w: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заявителя (юридическое лицо)</w:t>
            </w:r>
          </w:p>
        </w:tc>
        <w:tc>
          <w:tcPr>
            <w:tcW w:w="780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0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04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5"/>
        </w:trPr>
        <w:tc>
          <w:tcPr>
            <w:tcW w:w="33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rPr>
          <w:trHeight w:val="1177"/>
        </w:trPr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(при наличии отчества) заявителя (физическое лицо, индивидуальный предприниматель), ИНН:</w:t>
            </w:r>
          </w:p>
        </w:tc>
      </w:tr>
      <w:tr w:rsidR="005611B6" w:rsidRPr="005611B6" w:rsidTr="00571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(для физического лица)</w:t>
            </w:r>
          </w:p>
        </w:tc>
        <w:tc>
          <w:tcPr>
            <w:tcW w:w="623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snapToGrid w:val="0"/>
              <w:spacing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3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33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11B6" w:rsidRPr="005611B6" w:rsidTr="00571F2C">
        <w:trPr>
          <w:trHeight w:val="951"/>
        </w:trPr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9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договор о развитии застроенной территории – в случае, установленном подпунктом 1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ЕГРП, – в случае, установленном подпунктом 2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09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ЕГРП, – в случае, установленном подпунктом 2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– в случае, установленном подпунктом 2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решение органа некоммерческой организации о приобретении земельного участка – в случае, установленном подпунктом 3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документ, подтверждающий членство заявителя в некоммерческой организации, –</w:t>
            </w:r>
            <w:r w:rsidRPr="005611B6">
              <w:rPr>
                <w:rFonts w:ascii="Times New Roman" w:eastAsia="Calibri" w:hAnsi="Times New Roman"/>
                <w:sz w:val="24"/>
                <w:szCs w:val="24"/>
              </w:rPr>
              <w:t xml:space="preserve"> в случае, установленном подпунктом 3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 – в случае, установленном подпунктом 5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законодательством Российской Федерации или законом Кировской области, – в случае, установленном подпунктом 7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Кировской области, – в случае, установленном подпунктом 8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*кадастровый паспорт испрашиваемого земельного участка либо кадастровая выписка об испрашиваемом земельном участке  – в случае если заявитель указал кадастровый номер земельного участка в заявлении)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*утвержденный проект межевания территории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*проект организации и застройки территории некоммерческого объединения – в случае отсутствия утвержденного проекта межевания территории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 xml:space="preserve">*выписка из Единого государственного реестра юридических лиц </w:t>
            </w:r>
            <w:r w:rsidRPr="005611B6">
              <w:rPr>
                <w:rFonts w:ascii="Times New Roman" w:eastAsia="Calibri" w:hAnsi="Times New Roman"/>
                <w:sz w:val="24"/>
                <w:szCs w:val="24"/>
              </w:rPr>
              <w:br/>
              <w:t>(далее – ЕГРЮЛ) о юридическом лице, являющемся заявителем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Calibri" w:hAnsi="Times New Roman"/>
                <w:sz w:val="24"/>
                <w:szCs w:val="24"/>
              </w:rPr>
              <w:t>*выписка из ЕГРЮЛ о некоммерческой организации, членом которой является гражданин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5611B6" w:rsidRPr="005611B6" w:rsidTr="00571F2C"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      </w: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Подпись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5611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5611B6" w:rsidRPr="005611B6" w:rsidTr="00571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9"/>
        </w:trPr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B6" w:rsidRPr="005611B6" w:rsidRDefault="005611B6" w:rsidP="005611B6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611B6" w:rsidRPr="005611B6" w:rsidRDefault="005611B6" w:rsidP="005611B6">
      <w:pPr>
        <w:suppressAutoHyphens/>
        <w:spacing w:after="0" w:line="16" w:lineRule="atLeast"/>
        <w:ind w:left="5103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5611B6" w:rsidRPr="005611B6" w:rsidRDefault="005611B6" w:rsidP="005611B6">
      <w:pPr>
        <w:suppressAutoHyphens/>
        <w:spacing w:after="120" w:line="16" w:lineRule="atLeast"/>
        <w:ind w:right="-3"/>
        <w:jc w:val="both"/>
        <w:rPr>
          <w:rFonts w:eastAsia="Calibri"/>
          <w:lang w:eastAsia="zh-CN"/>
        </w:rPr>
      </w:pPr>
      <w:r w:rsidRPr="005611B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611B6"/>
    <w:rsid w:val="005A2F64"/>
    <w:rsid w:val="0076597D"/>
    <w:rsid w:val="00A52A84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0F32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2019-01-23T12:15:00Z</dcterms:created>
  <dcterms:modified xsi:type="dcterms:W3CDTF">2019-01-23T12:15:00Z</dcterms:modified>
</cp:coreProperties>
</file>